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ada4538fb74c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 CAPITAL AS</w:t>
      </w:r>
    </w:p>
    <w:sectPr>
      <w:headerReference xmlns:r="http://schemas.openxmlformats.org/officeDocument/2006/relationships" w:type="default" r:id="R5f8a34fbcfda4092"/>
      <w:footerReference xmlns:r="http://schemas.openxmlformats.org/officeDocument/2006/relationships" w:type="default" r:id="Rbfd745d033fd49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 CAPITAL AS   ·   Org.nr 921 960 743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8a34fbcfda4092" /><Relationship Type="http://schemas.openxmlformats.org/officeDocument/2006/relationships/footer" Target="/word/footer1.xml" Id="Rbfd745d033fd4900" /></Relationships>
</file>