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1806c9c0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REUSE AS</w:t>
      </w:r>
    </w:p>
    <w:sectPr>
      <w:headerReference xmlns:r="http://schemas.openxmlformats.org/officeDocument/2006/relationships" w:type="default" r:id="Rbe54b5080b174c57"/>
      <w:footerReference xmlns:r="http://schemas.openxmlformats.org/officeDocument/2006/relationships" w:type="default" r:id="R0260fb4fffaa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b5080b174c57" /><Relationship Type="http://schemas.openxmlformats.org/officeDocument/2006/relationships/footer" Target="/word/footer1.xml" Id="R0260fb4fffaa49a4" /></Relationships>
</file>