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4fb53bd0e41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CAPEX AS</w:t>
      </w:r>
    </w:p>
    <w:sectPr>
      <w:headerReference xmlns:r="http://schemas.openxmlformats.org/officeDocument/2006/relationships" w:type="default" r:id="Rc10b0d5c84ed43bd"/>
      <w:footerReference xmlns:r="http://schemas.openxmlformats.org/officeDocument/2006/relationships" w:type="default" r:id="Rf9395503b9e5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CAPEX AS   ·   Org.nr 921 966 105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0b0d5c84ed43bd" /><Relationship Type="http://schemas.openxmlformats.org/officeDocument/2006/relationships/footer" Target="/word/footer1.xml" Id="Rf9395503b9e54e3d" /></Relationships>
</file>