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c480f307c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BRAINIACS AS</w:t>
      </w:r>
    </w:p>
    <w:sectPr>
      <w:headerReference xmlns:r="http://schemas.openxmlformats.org/officeDocument/2006/relationships" w:type="default" r:id="R36aa69551d204925"/>
      <w:footerReference xmlns:r="http://schemas.openxmlformats.org/officeDocument/2006/relationships" w:type="default" r:id="R8159ac52905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a69551d204925" /><Relationship Type="http://schemas.openxmlformats.org/officeDocument/2006/relationships/footer" Target="/word/footer1.xml" Id="R8159ac529056416e" /></Relationships>
</file>