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d4fc3124c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BEKKEN STRØM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BEKKEN STRØM AS</w:t>
      </w:r>
    </w:p>
    <w:sectPr>
      <w:headerReference xmlns:r="http://schemas.openxmlformats.org/officeDocument/2006/relationships" w:type="default" r:id="R1752c6c9736e4602"/>
      <w:footerReference xmlns:r="http://schemas.openxmlformats.org/officeDocument/2006/relationships" w:type="default" r:id="Re87a4b1555e2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BEKKEN STRØM AS   ·   Org.nr 922 015 988   ·   c/o Trond Bekken Strøm, Nysetvegen 63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BEKKEN 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2c6c9736e4602" /><Relationship Type="http://schemas.openxmlformats.org/officeDocument/2006/relationships/footer" Target="/word/footer1.xml" Id="Re87a4b1555e24e1c" /></Relationships>
</file>