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7e62b0983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LANGLI INVEST AS</w:t>
      </w:r>
    </w:p>
    <w:sectPr>
      <w:headerReference xmlns:r="http://schemas.openxmlformats.org/officeDocument/2006/relationships" w:type="default" r:id="Ra5a886e13f3a4718"/>
      <w:footerReference xmlns:r="http://schemas.openxmlformats.org/officeDocument/2006/relationships" w:type="default" r:id="R2b489fe01a91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LANGLI INVEST AS   ·   Org.nr 922 016 933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886e13f3a4718" /><Relationship Type="http://schemas.openxmlformats.org/officeDocument/2006/relationships/footer" Target="/word/footer1.xml" Id="R2b489fe01a914377" /></Relationships>
</file>