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4a27dfa08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LANGLI INVEST AS</w:t>
      </w:r>
    </w:p>
    <w:sectPr>
      <w:headerReference xmlns:r="http://schemas.openxmlformats.org/officeDocument/2006/relationships" w:type="default" r:id="R312219cb2d9e4e7a"/>
      <w:footerReference xmlns:r="http://schemas.openxmlformats.org/officeDocument/2006/relationships" w:type="default" r:id="R7e6dbf96b230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LANGLI INVEST AS   ·   Org.nr 922 016 933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219cb2d9e4e7a" /><Relationship Type="http://schemas.openxmlformats.org/officeDocument/2006/relationships/footer" Target="/word/footer1.xml" Id="R7e6dbf96b23044b1" /></Relationships>
</file>