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a13c4828a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WINSNES AS.</w:t>
      </w:r>
    </w:p>
    <w:sectPr>
      <w:headerReference xmlns:r="http://schemas.openxmlformats.org/officeDocument/2006/relationships" w:type="default" r:id="Rd0461c6bbb6444b5"/>
      <w:footerReference xmlns:r="http://schemas.openxmlformats.org/officeDocument/2006/relationships" w:type="default" r:id="Rdde68c729c00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WINSNES AS   ·   Org.nr 922 043 973   ·   Soknesøran 12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61c6bbb6444b5" /><Relationship Type="http://schemas.openxmlformats.org/officeDocument/2006/relationships/footer" Target="/word/footer1.xml" Id="Rdde68c729c004fc6" /></Relationships>
</file>