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8f965483bc4b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MJÅNES GRAVING OG TRANSPORT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MJÅNES GRAVING OG TRANSPORT</w:t>
      </w:r>
    </w:p>
    <w:sectPr>
      <w:headerReference xmlns:r="http://schemas.openxmlformats.org/officeDocument/2006/relationships" w:type="default" r:id="R608a93c092b74ac5"/>
      <w:footerReference xmlns:r="http://schemas.openxmlformats.org/officeDocument/2006/relationships" w:type="default" r:id="Ra08848752ff8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MJÅNES GRAVING OG TRANSPORT   ·   Org.nr 922 045 623   ·   Tjernagelvegen 49   ·   5550 SVEIO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MJÅNES GRAVING OG TRANSPORT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a93c092b74ac5" /><Relationship Type="http://schemas.openxmlformats.org/officeDocument/2006/relationships/footer" Target="/word/footer1.xml" Id="Ra08848752ff84de5" /></Relationships>
</file>