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7563da03d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TOHAMA AS</w:t>
      </w:r>
    </w:p>
    <w:sectPr>
      <w:headerReference xmlns:r="http://schemas.openxmlformats.org/officeDocument/2006/relationships" w:type="default" r:id="Rc6363586dfa34696"/>
      <w:footerReference xmlns:r="http://schemas.openxmlformats.org/officeDocument/2006/relationships" w:type="default" r:id="Rbe356a6ed840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TOHAMA AS   ·   Org.nr 922 053 340   ·   c/o Tor A. Berglid, Skogfaret 43B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63586dfa34696" /><Relationship Type="http://schemas.openxmlformats.org/officeDocument/2006/relationships/footer" Target="/word/footer1.xml" Id="Rbe356a6ed8404c76" /></Relationships>
</file>