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1c51432ab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BBA INVEST AS</w:t>
      </w:r>
    </w:p>
    <w:sectPr>
      <w:headerReference xmlns:r="http://schemas.openxmlformats.org/officeDocument/2006/relationships" w:type="default" r:id="R3f815ea464a7400d"/>
      <w:footerReference xmlns:r="http://schemas.openxmlformats.org/officeDocument/2006/relationships" w:type="default" r:id="R501c021447f6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BBA INVEST AS   ·   Org.nr 922 097 283   ·   c/o BundeBygg AS,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15ea464a7400d" /><Relationship Type="http://schemas.openxmlformats.org/officeDocument/2006/relationships/footer" Target="/word/footer1.xml" Id="R501c021447f64602" /></Relationships>
</file>