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b0d807be4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 EINES AS</w:t>
      </w:r>
    </w:p>
    <w:sectPr>
      <w:headerReference xmlns:r="http://schemas.openxmlformats.org/officeDocument/2006/relationships" w:type="default" r:id="R561e6aa7721c435d"/>
      <w:footerReference xmlns:r="http://schemas.openxmlformats.org/officeDocument/2006/relationships" w:type="default" r:id="R5256ebb0fbf7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EINES AS   ·   Org.nr 922 162 131   ·   Gabbrovegen 57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EINES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e6aa7721c435d" /><Relationship Type="http://schemas.openxmlformats.org/officeDocument/2006/relationships/footer" Target="/word/footer1.xml" Id="R5256ebb0fbf74686" /></Relationships>
</file>