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602e49bc6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8bd03d1f64d7f"/>
      <w:footerReference xmlns:r="http://schemas.openxmlformats.org/officeDocument/2006/relationships" w:type="default" r:id="Ra5d3548ca9cc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ØKONOMI AS   ·   Org.nr 922 163 618   ·   c/o Tore Hansen, Bjørkevegen 30   ·   2068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8bd03d1f64d7f" /><Relationship Type="http://schemas.openxmlformats.org/officeDocument/2006/relationships/footer" Target="/word/footer1.xml" Id="Ra5d3548ca9cc4c63" /></Relationships>
</file>