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33901b641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WINSNES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WINSNES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ec61b2729441d"/>
      <w:footerReference xmlns:r="http://schemas.openxmlformats.org/officeDocument/2006/relationships" w:type="default" r:id="Rb2666d5d14d0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WINSNES AS   ·   Org.nr 922 171 149   ·   Staurvin 8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ec61b2729441d" /><Relationship Type="http://schemas.openxmlformats.org/officeDocument/2006/relationships/footer" Target="/word/footer1.xml" Id="Rb2666d5d14d041d9" /></Relationships>
</file>