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aecfc4bd5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POVERUD ENTREPRENØR AS</w:t>
      </w:r>
    </w:p>
    <w:sectPr>
      <w:headerReference xmlns:r="http://schemas.openxmlformats.org/officeDocument/2006/relationships" w:type="default" r:id="Rb1d2456e506d4639"/>
      <w:footerReference xmlns:r="http://schemas.openxmlformats.org/officeDocument/2006/relationships" w:type="default" r:id="R5e672e32d6d6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POVERUD ENTREPRENØR AS   ·   Org.nr 922 197 261   ·   Heggedalsveien 98B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POVERUD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2456e506d4639" /><Relationship Type="http://schemas.openxmlformats.org/officeDocument/2006/relationships/footer" Target="/word/footer1.xml" Id="R5e672e32d6d6438f" /></Relationships>
</file>