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f3735c2534e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Lampeland,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RUSTAND TRANSPORT AS</w:t>
      </w:r>
    </w:p>
    <w:sectPr>
      <w:headerReference xmlns:r="http://schemas.openxmlformats.org/officeDocument/2006/relationships" w:type="default" r:id="R94885a855ffb4a13"/>
      <w:footerReference xmlns:r="http://schemas.openxmlformats.org/officeDocument/2006/relationships" w:type="default" r:id="R0070b3fbb26c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RUSTAND TRANSPORT AS   ·   Org.nr 922 235 635   ·   Setervegen 11   ·   3623 LAMPELAND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RUSTAND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885a855ffb4a13" /><Relationship Type="http://schemas.openxmlformats.org/officeDocument/2006/relationships/footer" Target="/word/footer1.xml" Id="R0070b3fbb26c4b81" /></Relationships>
</file>