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78ce320a2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MEMBRAN ENTREPRENØR AS</w:t>
      </w:r>
    </w:p>
    <w:sectPr>
      <w:headerReference xmlns:r="http://schemas.openxmlformats.org/officeDocument/2006/relationships" w:type="default" r:id="R5a5e5ddd7b364763"/>
      <w:footerReference xmlns:r="http://schemas.openxmlformats.org/officeDocument/2006/relationships" w:type="default" r:id="Rd361c5d028d9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MEMBRAN ENTREPRENØR AS   ·   Org.nr 922 237 395   ·   Torpstubben 54B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MEMBRAN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e5ddd7b364763" /><Relationship Type="http://schemas.openxmlformats.org/officeDocument/2006/relationships/footer" Target="/word/footer1.xml" Id="Rd361c5d028d94f8f" /></Relationships>
</file>