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5fa3c9c18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EJO AS</w:t>
      </w:r>
    </w:p>
    <w:sectPr>
      <w:headerReference xmlns:r="http://schemas.openxmlformats.org/officeDocument/2006/relationships" w:type="default" r:id="R9355bb29fb114e76"/>
      <w:footerReference xmlns:r="http://schemas.openxmlformats.org/officeDocument/2006/relationships" w:type="default" r:id="R6d7999dba6e6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EJO AS   ·   Org.nr 922 244 693   ·   c/o Eivind Jørgensen, Darres gate 24   ·   0175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5bb29fb114e76" /><Relationship Type="http://schemas.openxmlformats.org/officeDocument/2006/relationships/footer" Target="/word/footer1.xml" Id="R6d7999dba6e64eeb" /></Relationships>
</file>