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52fbc091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c57c9f32c47ee"/>
      <w:footerReference xmlns:r="http://schemas.openxmlformats.org/officeDocument/2006/relationships" w:type="default" r:id="R9461a2dad25a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KROBA AS   ·   Org.nr 922 294 135   ·   Låveveien 12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c57c9f32c47ee" /><Relationship Type="http://schemas.openxmlformats.org/officeDocument/2006/relationships/footer" Target="/word/footer1.xml" Id="R9461a2dad25a45b7" /></Relationships>
</file>