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9067fbdd7945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GJESDAHL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GJESDAHL AS</w:t>
      </w:r>
    </w:p>
    <w:sectPr>
      <w:headerReference xmlns:r="http://schemas.openxmlformats.org/officeDocument/2006/relationships" w:type="default" r:id="R6385403d760b4283"/>
      <w:footerReference xmlns:r="http://schemas.openxmlformats.org/officeDocument/2006/relationships" w:type="default" r:id="R83e32187515c44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GJESDAHL AS   ·   Org.nr 922 324 492   ·   c/o Eirik Gjesdahl, Nils Bays vei 106   ·   0855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GJESDAHL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85403d760b4283" /><Relationship Type="http://schemas.openxmlformats.org/officeDocument/2006/relationships/footer" Target="/word/footer1.xml" Id="R83e32187515c449a" /></Relationships>
</file>