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0e5c64d82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Ø.N. INVEST AS</w:t>
      </w:r>
    </w:p>
    <w:sectPr>
      <w:headerReference xmlns:r="http://schemas.openxmlformats.org/officeDocument/2006/relationships" w:type="default" r:id="Ra82df02625524894"/>
      <w:footerReference xmlns:r="http://schemas.openxmlformats.org/officeDocument/2006/relationships" w:type="default" r:id="Rf1157a2a85f3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Ø.N. INVEST AS   ·   Org.nr 922 412 928   ·   c/o Fridtjof Østlund Nilsen, Gamle Drammensvei 93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df02625524894" /><Relationship Type="http://schemas.openxmlformats.org/officeDocument/2006/relationships/footer" Target="/word/footer1.xml" Id="Rf1157a2a85f342d5" /></Relationships>
</file>