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f3535ad64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Ø.N. INVEST AS</w:t>
      </w:r>
    </w:p>
    <w:sectPr>
      <w:headerReference xmlns:r="http://schemas.openxmlformats.org/officeDocument/2006/relationships" w:type="default" r:id="R93b4d3329d594e8e"/>
      <w:footerReference xmlns:r="http://schemas.openxmlformats.org/officeDocument/2006/relationships" w:type="default" r:id="R2879815318ac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Ø.N. INVEST AS   ·   Org.nr 922 412 928   ·   c/o Fridtjof Østlund Nilsen, Gamle Drammensvei 93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Ø.N.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4d3329d594e8e" /><Relationship Type="http://schemas.openxmlformats.org/officeDocument/2006/relationships/footer" Target="/word/footer1.xml" Id="R2879815318ac41b1" /></Relationships>
</file>