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8a205cccb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TIGH AS</w:t>
      </w:r>
    </w:p>
    <w:sectPr>
      <w:headerReference xmlns:r="http://schemas.openxmlformats.org/officeDocument/2006/relationships" w:type="default" r:id="R369fdfeb11ad44e4"/>
      <w:footerReference xmlns:r="http://schemas.openxmlformats.org/officeDocument/2006/relationships" w:type="default" r:id="Rabc9ac708ab8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TIGH AS   ·   Org.nr 922 686 564   ·   Industrivegen 41B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fdfeb11ad44e4" /><Relationship Type="http://schemas.openxmlformats.org/officeDocument/2006/relationships/footer" Target="/word/footer1.xml" Id="Rabc9ac708ab84646" /></Relationships>
</file>