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536ef08d2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ASBO AS</w:t>
      </w:r>
    </w:p>
    <w:sectPr>
      <w:headerReference xmlns:r="http://schemas.openxmlformats.org/officeDocument/2006/relationships" w:type="default" r:id="R574998cb60e64c7c"/>
      <w:footerReference xmlns:r="http://schemas.openxmlformats.org/officeDocument/2006/relationships" w:type="default" r:id="Rbab38c173bb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ASBO AS   ·   Org.nr 922 690 189   ·   Kjetsåvegen 20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98cb60e64c7c" /><Relationship Type="http://schemas.openxmlformats.org/officeDocument/2006/relationships/footer" Target="/word/footer1.xml" Id="Rbab38c173bbe4047" /></Relationships>
</file>