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90250ae6b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DELIB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DELIB ØKONOMI AS</w:t>
      </w:r>
    </w:p>
    <w:sectPr>
      <w:headerReference xmlns:r="http://schemas.openxmlformats.org/officeDocument/2006/relationships" w:type="default" r:id="R4956d8ea313641f1"/>
      <w:footerReference xmlns:r="http://schemas.openxmlformats.org/officeDocument/2006/relationships" w:type="default" r:id="R6ee77b8eb9cc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DELIB ØKONOMI AS   ·   Org.nr 922 693 528   ·   Fredensborgveien 27B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6d8ea313641f1" /><Relationship Type="http://schemas.openxmlformats.org/officeDocument/2006/relationships/footer" Target="/word/footer1.xml" Id="R6ee77b8eb9cc4bc3" /></Relationships>
</file>