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25fa87bef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HAGENS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Brandbu,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GRAVESERVICE AS</w:t>
      </w:r>
    </w:p>
    <w:sectPr>
      <w:headerReference xmlns:r="http://schemas.openxmlformats.org/officeDocument/2006/relationships" w:type="default" r:id="R8765f1fa568b4f52"/>
      <w:footerReference xmlns:r="http://schemas.openxmlformats.org/officeDocument/2006/relationships" w:type="default" r:id="Rae644706c51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GRAVESERVICE AS   ·   Org.nr 922 693 749   ·   Hornslinna 380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5f1fa568b4f52" /><Relationship Type="http://schemas.openxmlformats.org/officeDocument/2006/relationships/footer" Target="/word/footer1.xml" Id="Rae644706c514496f" /></Relationships>
</file>