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b3ac126b0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GRAVESERVICE AS</w:t>
      </w:r>
    </w:p>
    <w:sectPr>
      <w:headerReference xmlns:r="http://schemas.openxmlformats.org/officeDocument/2006/relationships" w:type="default" r:id="R082eb91f89734af8"/>
      <w:footerReference xmlns:r="http://schemas.openxmlformats.org/officeDocument/2006/relationships" w:type="default" r:id="Rd463089dd38c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GRAVESERVICE AS   ·   Org.nr 922 693 749   ·   Hornslinna 380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eb91f89734af8" /><Relationship Type="http://schemas.openxmlformats.org/officeDocument/2006/relationships/footer" Target="/word/footer1.xml" Id="Rd463089dd38c4817" /></Relationships>
</file>