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61090cc1f4b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CTS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CTS CAPITAL AS</w:t>
      </w:r>
    </w:p>
    <w:sectPr>
      <w:headerReference xmlns:r="http://schemas.openxmlformats.org/officeDocument/2006/relationships" w:type="default" r:id="R59572f35e2ab4db1"/>
      <w:footerReference xmlns:r="http://schemas.openxmlformats.org/officeDocument/2006/relationships" w:type="default" r:id="Rc345d47fded6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CAPITAL AS   ·   Org.nr 922 703 574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72f35e2ab4db1" /><Relationship Type="http://schemas.openxmlformats.org/officeDocument/2006/relationships/footer" Target="/word/footer1.xml" Id="Rc345d47fded648fc" /></Relationships>
</file>