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5d1049354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eba54af5334cf9"/>
      <w:footerReference xmlns:r="http://schemas.openxmlformats.org/officeDocument/2006/relationships" w:type="default" r:id="R48ac679501e9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RFOSS INVEST AS   ·   Org.nr 922 722 552   ·   Liaveien 28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ba54af5334cf9" /><Relationship Type="http://schemas.openxmlformats.org/officeDocument/2006/relationships/footer" Target="/word/footer1.xml" Id="R48ac679501e944b3" /></Relationships>
</file>