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aea6497cc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RFOSS INVEST AS</w:t>
      </w:r>
    </w:p>
    <w:sectPr>
      <w:headerReference xmlns:r="http://schemas.openxmlformats.org/officeDocument/2006/relationships" w:type="default" r:id="R48faddff2de74757"/>
      <w:footerReference xmlns:r="http://schemas.openxmlformats.org/officeDocument/2006/relationships" w:type="default" r:id="R49403c97809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RFOSS INVEST AS   ·   Org.nr 922 722 552   ·   Liaveien 28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addff2de74757" /><Relationship Type="http://schemas.openxmlformats.org/officeDocument/2006/relationships/footer" Target="/word/footer1.xml" Id="R49403c97809a4b45" /></Relationships>
</file>