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df9be1c3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PATRULJE AS</w:t>
      </w:r>
    </w:p>
    <w:sectPr>
      <w:headerReference xmlns:r="http://schemas.openxmlformats.org/officeDocument/2006/relationships" w:type="default" r:id="R7a009ca1ba154264"/>
      <w:footerReference xmlns:r="http://schemas.openxmlformats.org/officeDocument/2006/relationships" w:type="default" r:id="R15f9d9db5246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PATRULJE AS   ·   Org.nr 922 758 387   ·   Løkkeveien 24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PATRULJE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09ca1ba154264" /><Relationship Type="http://schemas.openxmlformats.org/officeDocument/2006/relationships/footer" Target="/word/footer1.xml" Id="R15f9d9db5246496a" /></Relationships>
</file>