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7ffec7fd9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STRØMMEN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STRØMMEN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3647a384441d9"/>
      <w:footerReference xmlns:r="http://schemas.openxmlformats.org/officeDocument/2006/relationships" w:type="default" r:id="R4af6d34541f7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STRØMMEN HOLDING AS   ·   Org.nr 922 767 866   ·   Nordnesvegen 26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STRØMMEN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3647a384441d9" /><Relationship Type="http://schemas.openxmlformats.org/officeDocument/2006/relationships/footer" Target="/word/footer1.xml" Id="R4af6d34541f745e4" /></Relationships>
</file>