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0b89e01fb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GHV AS</w:t>
      </w:r>
    </w:p>
    <w:sectPr>
      <w:headerReference xmlns:r="http://schemas.openxmlformats.org/officeDocument/2006/relationships" w:type="default" r:id="R12e86ef54b6b4f22"/>
      <w:footerReference xmlns:r="http://schemas.openxmlformats.org/officeDocument/2006/relationships" w:type="default" r:id="R0de5dbe57703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GHV AS   ·   Org.nr 922 815 038   ·   Kjerrheibakken 22   ·   4621 KRISTIANSAND S   ·   Tlf. 38 01 55 90   ·   post@ghv.no   ·   www.ghv.no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86ef54b6b4f22" /><Relationship Type="http://schemas.openxmlformats.org/officeDocument/2006/relationships/footer" Target="/word/footer1.xml" Id="R0de5dbe577034c55" /></Relationships>
</file>