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fefe858e04b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Sannidal,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TJRF HOLDING AS</w:t>
      </w:r>
    </w:p>
    <w:sectPr>
      <w:headerReference xmlns:r="http://schemas.openxmlformats.org/officeDocument/2006/relationships" w:type="default" r:id="R02e6411d93904c91"/>
      <w:footerReference xmlns:r="http://schemas.openxmlformats.org/officeDocument/2006/relationships" w:type="default" r:id="R6658fc1f5f37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TJRF HOLDING AS   ·   Org.nr 922 865 221   ·   c/o Tellef Jr. Farsjø, Farsjøveien 50   ·   3766 SANNIDAL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TJRF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6411d93904c91" /><Relationship Type="http://schemas.openxmlformats.org/officeDocument/2006/relationships/footer" Target="/word/footer1.xml" Id="R6658fc1f5f374a4c" /></Relationships>
</file>