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389de5ef1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TJRF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TJRF HOLDING AS</w:t>
      </w:r>
    </w:p>
    <w:sectPr>
      <w:headerReference xmlns:r="http://schemas.openxmlformats.org/officeDocument/2006/relationships" w:type="default" r:id="R375467a49f5f4c70"/>
      <w:footerReference xmlns:r="http://schemas.openxmlformats.org/officeDocument/2006/relationships" w:type="default" r:id="R8f88edb93854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TJRF HOLDING AS   ·   Org.nr 922 865 221   ·   c/o Tellef Jr. Farsjø, Farsjøveien 50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TJRF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467a49f5f4c70" /><Relationship Type="http://schemas.openxmlformats.org/officeDocument/2006/relationships/footer" Target="/word/footer1.xml" Id="R8f88edb93854455b" /></Relationships>
</file>