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40426f2f7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BEKKEVOLL BYGG INVEST AS</w:t>
      </w:r>
    </w:p>
    <w:sectPr>
      <w:headerReference xmlns:r="http://schemas.openxmlformats.org/officeDocument/2006/relationships" w:type="default" r:id="Rbb7dd961f3c749d2"/>
      <w:footerReference xmlns:r="http://schemas.openxmlformats.org/officeDocument/2006/relationships" w:type="default" r:id="R5d73acd110c5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BEKKEVOLL BYGG INVEST AS   ·   Org.nr 922 877 955   ·   c/o Amund Bekkevoll, Veslebekkmoen 3A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BEKKEVOLL BYGG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dd961f3c749d2" /><Relationship Type="http://schemas.openxmlformats.org/officeDocument/2006/relationships/footer" Target="/word/footer1.xml" Id="R5d73acd110c54aa6" /></Relationships>
</file>