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8a53ebb79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BEKKEVOLL BYGG INVEST AS</w:t>
      </w:r>
    </w:p>
    <w:sectPr>
      <w:headerReference xmlns:r="http://schemas.openxmlformats.org/officeDocument/2006/relationships" w:type="default" r:id="Red046ddb119849c2"/>
      <w:footerReference xmlns:r="http://schemas.openxmlformats.org/officeDocument/2006/relationships" w:type="default" r:id="R4cee738566ec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BEKKEVOLL BYGG INVEST AS   ·   Org.nr 922 877 955   ·   c/o Amund Bekkevoll, Veslebekkmoen 3A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BEKKEVOLL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46ddb119849c2" /><Relationship Type="http://schemas.openxmlformats.org/officeDocument/2006/relationships/footer" Target="/word/footer1.xml" Id="R4cee738566ec443c" /></Relationships>
</file>