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1cee576ac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MÆLEN AS</w:t>
      </w:r>
    </w:p>
    <w:sectPr>
      <w:headerReference xmlns:r="http://schemas.openxmlformats.org/officeDocument/2006/relationships" w:type="default" r:id="R5e1ded481a844cbf"/>
      <w:footerReference xmlns:r="http://schemas.openxmlformats.org/officeDocument/2006/relationships" w:type="default" r:id="Rc794a773eec4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MÆLEN AS   ·   Org.nr 922 978 212   ·   c/o Jørgen Mælen, Veslebekkmoen 3B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MÆLEN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ded481a844cbf" /><Relationship Type="http://schemas.openxmlformats.org/officeDocument/2006/relationships/footer" Target="/word/footer1.xml" Id="Rc794a773eec444a6" /></Relationships>
</file>