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31034ff88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ROBEKK AS</w:t>
      </w:r>
    </w:p>
    <w:sectPr>
      <w:headerReference xmlns:r="http://schemas.openxmlformats.org/officeDocument/2006/relationships" w:type="default" r:id="R26dd956604fc49bd"/>
      <w:footerReference xmlns:r="http://schemas.openxmlformats.org/officeDocument/2006/relationships" w:type="default" r:id="R804f2c9bea82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ROBEKK AS   ·   Org.nr 922 997 136   ·   Reksundveien 107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d956604fc49bd" /><Relationship Type="http://schemas.openxmlformats.org/officeDocument/2006/relationships/footer" Target="/word/footer1.xml" Id="R804f2c9bea824e35" /></Relationships>
</file>