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bd4b8cb1c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 INVEST AS</w:t>
      </w:r>
    </w:p>
    <w:sectPr>
      <w:headerReference xmlns:r="http://schemas.openxmlformats.org/officeDocument/2006/relationships" w:type="default" r:id="R2ebe781c527d4cc6"/>
      <w:footerReference xmlns:r="http://schemas.openxmlformats.org/officeDocument/2006/relationships" w:type="default" r:id="Rafd45e2313fb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INVEST AS   ·   Org.nr 923 052 461   ·   Teglverket 10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781c527d4cc6" /><Relationship Type="http://schemas.openxmlformats.org/officeDocument/2006/relationships/footer" Target="/word/footer1.xml" Id="Rafd45e2313fb4e85" /></Relationships>
</file>