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abeb931b74d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LORAN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Godøya,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LORAN AS</w:t>
      </w:r>
    </w:p>
    <w:sectPr>
      <w:headerReference xmlns:r="http://schemas.openxmlformats.org/officeDocument/2006/relationships" w:type="default" r:id="R0cb3a19d05604620"/>
      <w:footerReference xmlns:r="http://schemas.openxmlformats.org/officeDocument/2006/relationships" w:type="default" r:id="Rd5f8401930eb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LORAN AS   ·   Org.nr 923 095 489   ·   Jussmarka 2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3a19d05604620" /><Relationship Type="http://schemas.openxmlformats.org/officeDocument/2006/relationships/footer" Target="/word/footer1.xml" Id="Rd5f8401930eb4ebd" /></Relationships>
</file>