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20010913b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FONDSFINANS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2f09ee5f762b49cb"/>
      <w:footerReference xmlns:r="http://schemas.openxmlformats.org/officeDocument/2006/relationships" w:type="default" r:id="R68f9a9659a61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9ee5f762b49cb" /><Relationship Type="http://schemas.openxmlformats.org/officeDocument/2006/relationships/footer" Target="/word/footer1.xml" Id="R68f9a9659a61405f" /></Relationships>
</file>