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9377ba164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HEDELCORD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HEDELCORD AS</w:t>
      </w:r>
    </w:p>
    <w:sectPr>
      <w:headerReference xmlns:r="http://schemas.openxmlformats.org/officeDocument/2006/relationships" w:type="default" r:id="R2f51acf57ed34571"/>
      <w:footerReference xmlns:r="http://schemas.openxmlformats.org/officeDocument/2006/relationships" w:type="default" r:id="Rae6061a84ef2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HEDELCORD AS   ·   Org.nr 923 140 980   ·   Johannes Bruns gate 1D   ·   0452 OSLO   ·   ahe@aav.no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HEDELCORD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1acf57ed34571" /><Relationship Type="http://schemas.openxmlformats.org/officeDocument/2006/relationships/footer" Target="/word/footer1.xml" Id="Rae6061a84ef249ab" /></Relationships>
</file>