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aaae31fa3040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Gardermoen,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ENTRANCEMENT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ENTRANCEMENT AS</w:t>
      </w:r>
    </w:p>
    <w:sectPr>
      <w:headerReference xmlns:r="http://schemas.openxmlformats.org/officeDocument/2006/relationships" w:type="default" r:id="Rdbc7addbb04d4ed2"/>
      <w:footerReference xmlns:r="http://schemas.openxmlformats.org/officeDocument/2006/relationships" w:type="default" r:id="R70523c11c1a14d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ENTRANCEMENT AS   ·   Org.nr 923 163 948   ·   Tunvegen 17   ·   2060 GARDERMOEN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ENTRANCEMENT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c7addbb04d4ed2" /><Relationship Type="http://schemas.openxmlformats.org/officeDocument/2006/relationships/footer" Target="/word/footer1.xml" Id="R70523c11c1a14d36" /></Relationships>
</file>