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5869a298e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DUNKER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DUNKER AS</w:t>
      </w:r>
    </w:p>
    <w:sectPr>
      <w:headerReference xmlns:r="http://schemas.openxmlformats.org/officeDocument/2006/relationships" w:type="default" r:id="R5ecb5e4a21a64ba3"/>
      <w:footerReference xmlns:r="http://schemas.openxmlformats.org/officeDocument/2006/relationships" w:type="default" r:id="R8d1c3b056c284f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DUNKER AS   ·   Org.nr 923 166 122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b5e4a21a64ba3" /><Relationship Type="http://schemas.openxmlformats.org/officeDocument/2006/relationships/footer" Target="/word/footer1.xml" Id="R8d1c3b056c284f5f" /></Relationships>
</file>