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b29a0090c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KRAFT AS</w:t>
      </w:r>
    </w:p>
    <w:sectPr>
      <w:headerReference xmlns:r="http://schemas.openxmlformats.org/officeDocument/2006/relationships" w:type="default" r:id="R0dc5977917be4fcb"/>
      <w:footerReference xmlns:r="http://schemas.openxmlformats.org/officeDocument/2006/relationships" w:type="default" r:id="R1be32cc185ea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5977917be4fcb" /><Relationship Type="http://schemas.openxmlformats.org/officeDocument/2006/relationships/footer" Target="/word/footer1.xml" Id="R1be32cc185ea455f" /></Relationships>
</file>