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bba000ec1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INVEST AS</w:t>
      </w:r>
    </w:p>
    <w:sectPr>
      <w:headerReference xmlns:r="http://schemas.openxmlformats.org/officeDocument/2006/relationships" w:type="default" r:id="R320b7e862a6043e5"/>
      <w:footerReference xmlns:r="http://schemas.openxmlformats.org/officeDocument/2006/relationships" w:type="default" r:id="R34a276a5f308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INVEST AS   ·   Org.nr 923 348 409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b7e862a6043e5" /><Relationship Type="http://schemas.openxmlformats.org/officeDocument/2006/relationships/footer" Target="/word/footer1.xml" Id="R34a276a5f3084638" /></Relationships>
</file>