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f96c4f323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BEWELL BY MAKEUP ART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BEWELL BY MAKEUP ART AS</w:t>
      </w:r>
    </w:p>
    <w:sectPr>
      <w:headerReference xmlns:r="http://schemas.openxmlformats.org/officeDocument/2006/relationships" w:type="default" r:id="R045bbd40e4d64c8f"/>
      <w:footerReference xmlns:r="http://schemas.openxmlformats.org/officeDocument/2006/relationships" w:type="default" r:id="R105a7cf9e4a1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BEWELL BY MAKEUP ART AS   ·   Org.nr 923 398 465   ·   Gamle Stokkavei 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BEWELL BY MAKEUP 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bbd40e4d64c8f" /><Relationship Type="http://schemas.openxmlformats.org/officeDocument/2006/relationships/footer" Target="/word/footer1.xml" Id="R105a7cf9e4a14db6" /></Relationships>
</file>