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95f17b52e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4b83e455264cf9"/>
      <w:footerReference xmlns:r="http://schemas.openxmlformats.org/officeDocument/2006/relationships" w:type="default" r:id="R8e163407ed1f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ENTREPRENØREN AS   ·   Org.nr 923 399 062   ·   c/o Remi Andreas Larsen, Linneaveien 35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b83e455264cf9" /><Relationship Type="http://schemas.openxmlformats.org/officeDocument/2006/relationships/footer" Target="/word/footer1.xml" Id="R8e163407ed1f4c09" /></Relationships>
</file>