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38cf6f034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ENTREPRENØREN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ENTREPRENØREN AS</w:t>
      </w:r>
    </w:p>
    <w:sectPr>
      <w:headerReference xmlns:r="http://schemas.openxmlformats.org/officeDocument/2006/relationships" w:type="default" r:id="Rdb5003a739c04ced"/>
      <w:footerReference xmlns:r="http://schemas.openxmlformats.org/officeDocument/2006/relationships" w:type="default" r:id="R522e85f13a26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ENTREPRENØREN AS   ·   Org.nr 923 399 062   ·   c/o Remi Andreas Larsen, Linneaveien 35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003a739c04ced" /><Relationship Type="http://schemas.openxmlformats.org/officeDocument/2006/relationships/footer" Target="/word/footer1.xml" Id="R522e85f13a2643e3" /></Relationships>
</file>